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>In this example we are going to perform a block replacement of the following variable:</w:t>
      </w:r>
      <w:r/>
    </w:p>
    <w:p>
      <w:pPr>
        <w:pStyle w:val="Normal"/>
      </w:pPr>
      <w:r>
        <w:rPr/>
      </w:r>
      <w:r/>
    </w:p>
    <w:tbl>
      <w:tblPr>
        <w:tblW w:w="6803" w:type="dxa"/>
        <w:jc w:val="center"/>
        <w:tblInd w:w="0" w:type="dxa"/>
        <w:tblBorders/>
        <w:tblCellMar>
          <w:top w:w="45" w:type="dxa"/>
          <w:start w:w="105" w:type="dxa"/>
          <w:bottom w:w="45" w:type="dxa"/>
          <w:end w:w="105" w:type="dxa"/>
        </w:tblCellMar>
      </w:tblPr>
      <w:tblGrid>
        <w:gridCol w:w="2267"/>
        <w:gridCol w:w="2267"/>
        <w:gridCol w:w="2269"/>
      </w:tblGrid>
      <w:tr>
        <w:trPr>
          <w:tblHeader w:val="true"/>
        </w:trPr>
        <w:tc>
          <w:tcPr>
            <w:tcW w:w="2267" w:type="dxa"/>
            <w:tcBorders/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0"/>
                <w:b/>
                <w:shd w:fill="5B9BD5" w:val="clear"/>
                <w:rFonts w:ascii="Arial" w:hAnsi="Arial"/>
                <w:color w:val="F6F6F6"/>
                <w:lang w:val="zxx" w:eastAsia="zxx" w:bidi="zxx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First Column</w:t>
            </w:r>
            <w:r/>
          </w:p>
        </w:tc>
        <w:tc>
          <w:tcPr>
            <w:tcW w:w="2267" w:type="dxa"/>
            <w:tcBorders/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0"/>
                <w:b/>
                <w:shd w:fill="5B9BD5" w:val="clear"/>
                <w:rFonts w:ascii="Arial" w:hAnsi="Arial"/>
                <w:color w:val="F6F6F6"/>
                <w:lang w:val="zxx" w:eastAsia="zxx" w:bidi="zxx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Second Column</w:t>
            </w:r>
            <w:r/>
          </w:p>
        </w:tc>
        <w:tc>
          <w:tcPr>
            <w:tcW w:w="2269" w:type="dxa"/>
            <w:tcBorders/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0"/>
                <w:b/>
                <w:shd w:fill="5B9BD5" w:val="clear"/>
                <w:rFonts w:ascii="Arial" w:hAnsi="Arial"/>
                <w:color w:val="F6F6F6"/>
                <w:lang w:val="zxx" w:eastAsia="zxx" w:bidi="zxx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Third Column</w:t>
            </w:r>
            <w:r/>
          </w:p>
        </w:tc>
      </w:tr>
      <w:tr>
        <w:trPr/>
        <w:tc>
          <w:tcPr>
            <w:tcW w:w="2267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  <w:insideH w:val="single" w:sz="4" w:space="0" w:color="FFFFFF"/>
              <w:insideV w:val="single" w:sz="4" w:space="0" w:color="FFFFFF"/>
            </w:tcBorders>
            <w:shd w:fill="5B9BD5" w:val="clear"/>
            <w:tcMar>
              <w:start w:w="100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0"/>
                <w:b/>
                <w:shd w:fill="5B9BD5" w:val="clear"/>
                <w:rFonts w:ascii="Arial" w:hAnsi="Arial"/>
                <w:color w:val="F6F6F6"/>
                <w:lang w:val="zxx" w:eastAsia="zxx" w:bidi="zxx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Row 1</w:t>
            </w:r>
            <w:r/>
          </w:p>
        </w:tc>
        <w:tc>
          <w:tcPr>
            <w:tcW w:w="2267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star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start="0" w:end="0" w:hanging="0"/>
              <w:rPr>
                <w:sz w:val="20"/>
                <w:shd w:fill="BDD6EE" w:val="clear"/>
                <w:rFonts w:ascii="Arial" w:hAnsi="Arial"/>
                <w:color w:val="333333"/>
                <w:lang w:val="zxx" w:eastAsia="zxx" w:bidi="zxx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C_1_1</w:t>
            </w:r>
            <w:r/>
          </w:p>
        </w:tc>
        <w:tc>
          <w:tcPr>
            <w:tcW w:w="2269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star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start="0" w:end="0" w:hanging="0"/>
              <w:rPr>
                <w:sz w:val="20"/>
                <w:shd w:fill="BDD6EE" w:val="clear"/>
                <w:rFonts w:ascii="Arial" w:hAnsi="Arial"/>
                <w:color w:val="333333"/>
                <w:lang w:val="zxx" w:eastAsia="zxx" w:bidi="zxx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C_1_2</w:t>
            </w:r>
            <w:r/>
          </w:p>
        </w:tc>
      </w:tr>
      <w:tr>
        <w:trPr/>
        <w:tc>
          <w:tcPr>
            <w:tcW w:w="2267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  <w:insideH w:val="single" w:sz="4" w:space="0" w:color="FFFFFF"/>
              <w:insideV w:val="single" w:sz="4" w:space="0" w:color="FFFFFF"/>
            </w:tcBorders>
            <w:shd w:fill="5B9BD5" w:val="clear"/>
            <w:tcMar>
              <w:start w:w="100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0"/>
                <w:b/>
                <w:shd w:fill="5B9BD5" w:val="clear"/>
                <w:rFonts w:ascii="Arial" w:hAnsi="Arial"/>
                <w:color w:val="F6F6F6"/>
                <w:lang w:val="zxx" w:eastAsia="zxx" w:bidi="zxx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Row 2</w:t>
            </w:r>
            <w:r/>
          </w:p>
        </w:tc>
        <w:tc>
          <w:tcPr>
            <w:tcW w:w="2267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  <w:insideH w:val="single" w:sz="4" w:space="0" w:color="FFFFFF"/>
              <w:insideV w:val="single" w:sz="4" w:space="0" w:color="FFFFFF"/>
            </w:tcBorders>
            <w:shd w:fill="DEEAF6" w:val="clear"/>
            <w:tcMar>
              <w:start w:w="100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0"/>
                <w:shd w:fill="DEEAF6" w:val="clear"/>
                <w:rFonts w:ascii="Arial" w:hAnsi="Arial"/>
                <w:color w:val="333333"/>
                <w:lang w:val="zxx" w:eastAsia="zxx" w:bidi="zxx"/>
              </w:rPr>
            </w:pPr>
            <w:r>
              <w:rPr>
                <w:rFonts w:ascii="Arial" w:hAnsi="Arial"/>
                <w:color w:val="333333"/>
                <w:sz w:val="20"/>
                <w:shd w:fill="DEEAF6" w:val="clear"/>
              </w:rPr>
              <w:t>C_2_1</w:t>
            </w:r>
            <w:r/>
          </w:p>
        </w:tc>
        <w:tc>
          <w:tcPr>
            <w:tcW w:w="2269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  <w:insideH w:val="single" w:sz="4" w:space="0" w:color="FFFFFF"/>
              <w:insideV w:val="single" w:sz="4" w:space="0" w:color="FFFFFF"/>
            </w:tcBorders>
            <w:shd w:fill="DEEAF6" w:val="clear"/>
            <w:tcMar>
              <w:start w:w="100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0"/>
                <w:shd w:fill="DEEAF6" w:val="clear"/>
                <w:rFonts w:ascii="Arial" w:hAnsi="Arial"/>
                <w:color w:val="333333"/>
                <w:lang w:val="zxx" w:eastAsia="zxx" w:bidi="zxx"/>
              </w:rPr>
            </w:pPr>
            <w:r>
              <w:rPr>
                <w:rFonts w:ascii="Arial" w:hAnsi="Arial"/>
                <w:color w:val="333333"/>
                <w:sz w:val="20"/>
                <w:shd w:fill="DEEAF6" w:val="clear"/>
              </w:rPr>
              <w:t>C_2_2</w:t>
            </w:r>
            <w:r/>
          </w:p>
        </w:tc>
      </w:tr>
      <w:tr>
        <w:trPr/>
        <w:tc>
          <w:tcPr>
            <w:tcW w:w="2267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  <w:insideH w:val="single" w:sz="4" w:space="0" w:color="FFFFFF"/>
              <w:insideV w:val="single" w:sz="4" w:space="0" w:color="FFFFFF"/>
            </w:tcBorders>
            <w:shd w:fill="5B9BD5" w:val="clear"/>
            <w:tcMar>
              <w:start w:w="100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0"/>
                <w:b/>
                <w:shd w:fill="5B9BD5" w:val="clear"/>
                <w:rFonts w:ascii="Arial" w:hAnsi="Arial"/>
                <w:color w:val="F6F6F6"/>
                <w:lang w:val="zxx" w:eastAsia="zxx" w:bidi="zxx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Row 3</w:t>
            </w:r>
            <w:r/>
          </w:p>
        </w:tc>
        <w:tc>
          <w:tcPr>
            <w:tcW w:w="2267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star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start="0" w:end="0" w:hanging="0"/>
              <w:rPr>
                <w:sz w:val="20"/>
                <w:shd w:fill="BDD6EE" w:val="clear"/>
                <w:rFonts w:ascii="Arial" w:hAnsi="Arial"/>
                <w:color w:val="333333"/>
                <w:lang w:val="zxx" w:eastAsia="zxx" w:bidi="zxx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C_3_1</w:t>
            </w:r>
            <w:r/>
          </w:p>
        </w:tc>
        <w:tc>
          <w:tcPr>
            <w:tcW w:w="2269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star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start="0" w:end="0" w:hanging="0"/>
              <w:rPr>
                <w:sz w:val="20"/>
                <w:shd w:fill="BDD6EE" w:val="clear"/>
                <w:rFonts w:ascii="Arial" w:hAnsi="Arial"/>
                <w:color w:val="333333"/>
                <w:lang w:val="zxx" w:eastAsia="zxx" w:bidi="zxx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C_3_2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  <w:t>Now there should be a table just above this paragraph.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And now within a table:</w:t>
      </w:r>
      <w:r/>
    </w:p>
    <w:p>
      <w:pPr>
        <w:pStyle w:val="Normal"/>
      </w:pPr>
      <w:r>
        <w:rPr/>
      </w:r>
      <w:r/>
    </w:p>
    <w:tbl>
      <w:tblPr>
        <w:tblW w:w="9645" w:type="dxa"/>
        <w:jc w:val="start"/>
        <w:tblInd w:w="55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769"/>
        <w:gridCol w:w="7876"/>
      </w:tblGrid>
      <w:tr>
        <w:trPr/>
        <w:tc>
          <w:tcPr>
            <w:tcW w:w="176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</w:pPr>
            <w:r>
              <w:rPr/>
              <w:t>Text</w:t>
            </w:r>
            <w:r/>
          </w:p>
        </w:tc>
        <w:tc>
          <w:tcPr>
            <w:tcW w:w="787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</w:pPr>
            <w:r>
              <w:rPr/>
              <w:t>Other text</w:t>
            </w:r>
            <w:r/>
          </w:p>
        </w:tc>
      </w:tr>
      <w:tr>
        <w:trPr/>
        <w:tc>
          <w:tcPr>
            <w:tcW w:w="17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</w:pPr>
            <w:r>
              <w:rPr/>
              <w:t>More text</w:t>
            </w:r>
            <w:r/>
          </w:p>
        </w:tc>
        <w:tc>
          <w:tcPr>
            <w:tcW w:w="78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tbl>
            <w:tblPr>
              <w:tblW w:w="6803" w:type="dxa"/>
              <w:jc w:val="center"/>
              <w:tblInd w:w="0" w:type="dxa"/>
              <w:tblBorders/>
              <w:tblCellMar>
                <w:top w:w="45" w:type="dxa"/>
                <w:start w:w="105" w:type="dxa"/>
                <w:bottom w:w="45" w:type="dxa"/>
                <w:end w:w="105" w:type="dxa"/>
              </w:tblCellMar>
            </w:tblPr>
            <w:tblGrid>
              <w:gridCol w:w="2267"/>
              <w:gridCol w:w="2267"/>
              <w:gridCol w:w="2269"/>
            </w:tblGrid>
            <w:tr>
              <w:trPr>
                <w:tblHeader w:val="true"/>
              </w:trPr>
              <w:tc>
                <w:tcPr>
                  <w:tcW w:w="2267" w:type="dxa"/>
                  <w:tcBorders/>
                  <w:shd w:fill="5B9BD5" w:val="clear"/>
                </w:tcPr>
                <w:p>
                  <w:pPr>
                    <w:pStyle w:val="Normal"/>
                    <w:pBdr/>
                    <w:shd w:fill="5B9BD5" w:val="clear"/>
                    <w:spacing w:before="0" w:after="0"/>
                    <w:ind w:start="0" w:end="0" w:hanging="0"/>
                    <w:rPr>
                      <w:sz w:val="20"/>
                      <w:b/>
                      <w:shd w:fill="5B9BD5" w:val="clear"/>
                      <w:rFonts w:ascii="Arial" w:hAnsi="Arial"/>
                      <w:color w:val="F6F6F6"/>
                      <w:lang w:val="zxx" w:eastAsia="zxx" w:bidi="zxx"/>
                    </w:rPr>
                  </w:pPr>
                  <w:r>
                    <w:rPr>
                      <w:rFonts w:ascii="Arial" w:hAnsi="Arial"/>
                      <w:b/>
                      <w:color w:val="F6F6F6"/>
                      <w:sz w:val="20"/>
                      <w:shd w:fill="5B9BD5" w:val="clear"/>
                    </w:rPr>
                    <w:t>First Column</w:t>
                  </w:r>
                  <w:r/>
                </w:p>
              </w:tc>
              <w:tc>
                <w:tcPr>
                  <w:tcW w:w="2267" w:type="dxa"/>
                  <w:tcBorders/>
                  <w:shd w:fill="5B9BD5" w:val="clear"/>
                </w:tcPr>
                <w:p>
                  <w:pPr>
                    <w:pStyle w:val="Normal"/>
                    <w:pBdr/>
                    <w:shd w:fill="5B9BD5" w:val="clear"/>
                    <w:spacing w:before="0" w:after="0"/>
                    <w:ind w:start="0" w:end="0" w:hanging="0"/>
                    <w:rPr>
                      <w:sz w:val="20"/>
                      <w:b/>
                      <w:shd w:fill="5B9BD5" w:val="clear"/>
                      <w:rFonts w:ascii="Arial" w:hAnsi="Arial"/>
                      <w:color w:val="F6F6F6"/>
                      <w:lang w:val="zxx" w:eastAsia="zxx" w:bidi="zxx"/>
                    </w:rPr>
                  </w:pPr>
                  <w:r>
                    <w:rPr>
                      <w:rFonts w:ascii="Arial" w:hAnsi="Arial"/>
                      <w:b/>
                      <w:color w:val="F6F6F6"/>
                      <w:sz w:val="20"/>
                      <w:shd w:fill="5B9BD5" w:val="clear"/>
                    </w:rPr>
                    <w:t>Second Column</w:t>
                  </w:r>
                  <w:r/>
                </w:p>
              </w:tc>
              <w:tc>
                <w:tcPr>
                  <w:tcW w:w="2269" w:type="dxa"/>
                  <w:tcBorders/>
                  <w:shd w:fill="5B9BD5" w:val="clear"/>
                </w:tcPr>
                <w:p>
                  <w:pPr>
                    <w:pStyle w:val="Normal"/>
                    <w:pBdr/>
                    <w:shd w:fill="5B9BD5" w:val="clear"/>
                    <w:spacing w:before="0" w:after="0"/>
                    <w:ind w:start="0" w:end="0" w:hanging="0"/>
                    <w:rPr>
                      <w:sz w:val="20"/>
                      <w:b/>
                      <w:shd w:fill="5B9BD5" w:val="clear"/>
                      <w:rFonts w:ascii="Arial" w:hAnsi="Arial"/>
                      <w:color w:val="F6F6F6"/>
                      <w:lang w:val="zxx" w:eastAsia="zxx" w:bidi="zxx"/>
                    </w:rPr>
                  </w:pPr>
                  <w:r>
                    <w:rPr>
                      <w:rFonts w:ascii="Arial" w:hAnsi="Arial"/>
                      <w:b/>
                      <w:color w:val="F6F6F6"/>
                      <w:sz w:val="20"/>
                      <w:shd w:fill="5B9BD5" w:val="clear"/>
                    </w:rPr>
                    <w:t>Third Column</w:t>
                  </w:r>
                  <w:r/>
                </w:p>
              </w:tc>
            </w:tr>
            <w:tr>
              <w:trPr/>
              <w:tc>
                <w:tcPr>
                  <w:tcW w:w="2267" w:type="dxa"/>
                  <w:tcBorders>
                    <w:top w:val="single" w:sz="4" w:space="0" w:color="FFFFFF"/>
                    <w:start w:val="single" w:sz="4" w:space="0" w:color="FFFFFF"/>
                    <w:bottom w:val="single" w:sz="4" w:space="0" w:color="FFFFFF"/>
                    <w:end w:val="single" w:sz="4" w:space="0" w:color="FFFFFF"/>
                    <w:insideH w:val="single" w:sz="4" w:space="0" w:color="FFFFFF"/>
                    <w:insideV w:val="single" w:sz="4" w:space="0" w:color="FFFFFF"/>
                  </w:tcBorders>
                  <w:shd w:fill="5B9BD5" w:val="clear"/>
                  <w:tcMar>
                    <w:start w:w="100" w:type="dxa"/>
                  </w:tcMar>
                </w:tcPr>
                <w:p>
                  <w:pPr>
                    <w:pStyle w:val="Normal"/>
                    <w:pBdr/>
                    <w:shd w:fill="5B9BD5" w:val="clear"/>
                    <w:spacing w:before="0" w:after="0"/>
                    <w:ind w:start="0" w:end="0" w:hanging="0"/>
                    <w:rPr>
                      <w:sz w:val="20"/>
                      <w:b/>
                      <w:shd w:fill="5B9BD5" w:val="clear"/>
                      <w:rFonts w:ascii="Arial" w:hAnsi="Arial"/>
                      <w:color w:val="F6F6F6"/>
                      <w:lang w:val="zxx" w:eastAsia="zxx" w:bidi="zxx"/>
                    </w:rPr>
                  </w:pPr>
                  <w:r>
                    <w:rPr>
                      <w:rFonts w:ascii="Arial" w:hAnsi="Arial"/>
                      <w:b/>
                      <w:color w:val="F6F6F6"/>
                      <w:sz w:val="20"/>
                      <w:shd w:fill="5B9BD5" w:val="clear"/>
                    </w:rPr>
                    <w:t>Row 1</w:t>
                  </w:r>
                  <w:r/>
                </w:p>
              </w:tc>
              <w:tc>
                <w:tcPr>
                  <w:tcW w:w="2267" w:type="dxa"/>
                  <w:tcBorders>
                    <w:top w:val="single" w:sz="4" w:space="0" w:color="FFFFFF"/>
                    <w:start w:val="single" w:sz="4" w:space="0" w:color="FFFFFF"/>
                    <w:bottom w:val="single" w:sz="4" w:space="0" w:color="FFFFFF"/>
                    <w:end w:val="single" w:sz="4" w:space="0" w:color="FFFFFF"/>
                    <w:insideH w:val="single" w:sz="4" w:space="0" w:color="FFFFFF"/>
                    <w:insideV w:val="single" w:sz="4" w:space="0" w:color="FFFFFF"/>
                  </w:tcBorders>
                  <w:shd w:fill="BDD6EE" w:val="clear"/>
                  <w:tcMar>
                    <w:start w:w="100" w:type="dxa"/>
                  </w:tcMar>
                </w:tcPr>
                <w:p>
                  <w:pPr>
                    <w:pStyle w:val="Normal"/>
                    <w:pBdr/>
                    <w:shd w:fill="BDD6EE" w:val="clear"/>
                    <w:spacing w:before="0" w:after="0"/>
                    <w:ind w:start="0" w:end="0" w:hanging="0"/>
                    <w:rPr>
                      <w:sz w:val="20"/>
                      <w:shd w:fill="BDD6EE" w:val="clear"/>
                      <w:rFonts w:ascii="Arial" w:hAnsi="Arial"/>
                      <w:color w:val="333333"/>
                      <w:lang w:val="zxx" w:eastAsia="zxx" w:bidi="zxx"/>
                    </w:rPr>
                  </w:pPr>
                  <w:r>
                    <w:rPr>
                      <w:rFonts w:ascii="Arial" w:hAnsi="Arial"/>
                      <w:color w:val="333333"/>
                      <w:sz w:val="20"/>
                      <w:shd w:fill="BDD6EE" w:val="clear"/>
                    </w:rPr>
                    <w:t>C_1_1</w:t>
                  </w:r>
                  <w:r/>
                </w:p>
              </w:tc>
              <w:tc>
                <w:tcPr>
                  <w:tcW w:w="2269" w:type="dxa"/>
                  <w:tcBorders>
                    <w:top w:val="single" w:sz="4" w:space="0" w:color="FFFFFF"/>
                    <w:start w:val="single" w:sz="4" w:space="0" w:color="FFFFFF"/>
                    <w:bottom w:val="single" w:sz="4" w:space="0" w:color="FFFFFF"/>
                    <w:end w:val="single" w:sz="4" w:space="0" w:color="FFFFFF"/>
                    <w:insideH w:val="single" w:sz="4" w:space="0" w:color="FFFFFF"/>
                    <w:insideV w:val="single" w:sz="4" w:space="0" w:color="FFFFFF"/>
                  </w:tcBorders>
                  <w:shd w:fill="BDD6EE" w:val="clear"/>
                  <w:tcMar>
                    <w:start w:w="100" w:type="dxa"/>
                  </w:tcMar>
                </w:tcPr>
                <w:p>
                  <w:pPr>
                    <w:pStyle w:val="Normal"/>
                    <w:pBdr/>
                    <w:shd w:fill="BDD6EE" w:val="clear"/>
                    <w:spacing w:before="0" w:after="0"/>
                    <w:ind w:start="0" w:end="0" w:hanging="0"/>
                    <w:rPr>
                      <w:sz w:val="20"/>
                      <w:shd w:fill="BDD6EE" w:val="clear"/>
                      <w:rFonts w:ascii="Arial" w:hAnsi="Arial"/>
                      <w:color w:val="333333"/>
                      <w:lang w:val="zxx" w:eastAsia="zxx" w:bidi="zxx"/>
                    </w:rPr>
                  </w:pPr>
                  <w:r>
                    <w:rPr>
                      <w:rFonts w:ascii="Arial" w:hAnsi="Arial"/>
                      <w:color w:val="333333"/>
                      <w:sz w:val="20"/>
                      <w:shd w:fill="BDD6EE" w:val="clear"/>
                    </w:rPr>
                    <w:t>C_1_2</w:t>
                  </w:r>
                  <w:r/>
                </w:p>
              </w:tc>
            </w:tr>
            <w:tr>
              <w:trPr/>
              <w:tc>
                <w:tcPr>
                  <w:tcW w:w="2267" w:type="dxa"/>
                  <w:tcBorders>
                    <w:top w:val="single" w:sz="4" w:space="0" w:color="FFFFFF"/>
                    <w:start w:val="single" w:sz="4" w:space="0" w:color="FFFFFF"/>
                    <w:bottom w:val="single" w:sz="4" w:space="0" w:color="FFFFFF"/>
                    <w:end w:val="single" w:sz="4" w:space="0" w:color="FFFFFF"/>
                    <w:insideH w:val="single" w:sz="4" w:space="0" w:color="FFFFFF"/>
                    <w:insideV w:val="single" w:sz="4" w:space="0" w:color="FFFFFF"/>
                  </w:tcBorders>
                  <w:shd w:fill="5B9BD5" w:val="clear"/>
                  <w:tcMar>
                    <w:start w:w="100" w:type="dxa"/>
                  </w:tcMar>
                </w:tcPr>
                <w:p>
                  <w:pPr>
                    <w:pStyle w:val="Normal"/>
                    <w:pBdr/>
                    <w:shd w:fill="5B9BD5" w:val="clear"/>
                    <w:spacing w:before="0" w:after="0"/>
                    <w:ind w:start="0" w:end="0" w:hanging="0"/>
                    <w:rPr>
                      <w:sz w:val="20"/>
                      <w:b/>
                      <w:shd w:fill="5B9BD5" w:val="clear"/>
                      <w:rFonts w:ascii="Arial" w:hAnsi="Arial"/>
                      <w:color w:val="F6F6F6"/>
                      <w:lang w:val="zxx" w:eastAsia="zxx" w:bidi="zxx"/>
                    </w:rPr>
                  </w:pPr>
                  <w:r>
                    <w:rPr>
                      <w:rFonts w:ascii="Arial" w:hAnsi="Arial"/>
                      <w:b/>
                      <w:color w:val="F6F6F6"/>
                      <w:sz w:val="20"/>
                      <w:shd w:fill="5B9BD5" w:val="clear"/>
                    </w:rPr>
                    <w:t>Row 2</w:t>
                  </w:r>
                  <w:r/>
                </w:p>
              </w:tc>
              <w:tc>
                <w:tcPr>
                  <w:tcW w:w="2267" w:type="dxa"/>
                  <w:tcBorders>
                    <w:top w:val="single" w:sz="4" w:space="0" w:color="FFFFFF"/>
                    <w:start w:val="single" w:sz="4" w:space="0" w:color="FFFFFF"/>
                    <w:bottom w:val="single" w:sz="4" w:space="0" w:color="FFFFFF"/>
                    <w:end w:val="single" w:sz="4" w:space="0" w:color="FFFFFF"/>
                    <w:insideH w:val="single" w:sz="4" w:space="0" w:color="FFFFFF"/>
                    <w:insideV w:val="single" w:sz="4" w:space="0" w:color="FFFFFF"/>
                  </w:tcBorders>
                  <w:shd w:fill="DEEAF6" w:val="clear"/>
                  <w:tcMar>
                    <w:start w:w="100" w:type="dxa"/>
                  </w:tcMar>
                </w:tcPr>
                <w:p>
                  <w:pPr>
                    <w:pStyle w:val="Normal"/>
                    <w:pBdr/>
                    <w:shd w:fill="DEEAF6" w:val="clear"/>
                    <w:spacing w:before="0" w:after="0"/>
                    <w:ind w:start="0" w:end="0" w:hanging="0"/>
                    <w:rPr>
                      <w:sz w:val="20"/>
                      <w:shd w:fill="DEEAF6" w:val="clear"/>
                      <w:rFonts w:ascii="Arial" w:hAnsi="Arial"/>
                      <w:color w:val="333333"/>
                      <w:lang w:val="zxx" w:eastAsia="zxx" w:bidi="zxx"/>
                    </w:rPr>
                  </w:pPr>
                  <w:r>
                    <w:rPr>
                      <w:rFonts w:ascii="Arial" w:hAnsi="Arial"/>
                      <w:color w:val="333333"/>
                      <w:sz w:val="20"/>
                      <w:shd w:fill="DEEAF6" w:val="clear"/>
                    </w:rPr>
                    <w:t>C_2_1</w:t>
                  </w:r>
                  <w:r/>
                </w:p>
              </w:tc>
              <w:tc>
                <w:tcPr>
                  <w:tcW w:w="2269" w:type="dxa"/>
                  <w:tcBorders>
                    <w:top w:val="single" w:sz="4" w:space="0" w:color="FFFFFF"/>
                    <w:start w:val="single" w:sz="4" w:space="0" w:color="FFFFFF"/>
                    <w:bottom w:val="single" w:sz="4" w:space="0" w:color="FFFFFF"/>
                    <w:end w:val="single" w:sz="4" w:space="0" w:color="FFFFFF"/>
                    <w:insideH w:val="single" w:sz="4" w:space="0" w:color="FFFFFF"/>
                    <w:insideV w:val="single" w:sz="4" w:space="0" w:color="FFFFFF"/>
                  </w:tcBorders>
                  <w:shd w:fill="DEEAF6" w:val="clear"/>
                  <w:tcMar>
                    <w:start w:w="100" w:type="dxa"/>
                  </w:tcMar>
                </w:tcPr>
                <w:p>
                  <w:pPr>
                    <w:pStyle w:val="Normal"/>
                    <w:pBdr/>
                    <w:shd w:fill="DEEAF6" w:val="clear"/>
                    <w:spacing w:before="0" w:after="0"/>
                    <w:ind w:start="0" w:end="0" w:hanging="0"/>
                    <w:rPr>
                      <w:sz w:val="20"/>
                      <w:shd w:fill="DEEAF6" w:val="clear"/>
                      <w:rFonts w:ascii="Arial" w:hAnsi="Arial"/>
                      <w:color w:val="333333"/>
                      <w:lang w:val="zxx" w:eastAsia="zxx" w:bidi="zxx"/>
                    </w:rPr>
                  </w:pPr>
                  <w:r>
                    <w:rPr>
                      <w:rFonts w:ascii="Arial" w:hAnsi="Arial"/>
                      <w:color w:val="333333"/>
                      <w:sz w:val="20"/>
                      <w:shd w:fill="DEEAF6" w:val="clear"/>
                    </w:rPr>
                    <w:t>C_2_2</w:t>
                  </w:r>
                  <w:r/>
                </w:p>
              </w:tc>
            </w:tr>
            <w:tr>
              <w:trPr/>
              <w:tc>
                <w:tcPr>
                  <w:tcW w:w="2267" w:type="dxa"/>
                  <w:tcBorders>
                    <w:top w:val="single" w:sz="4" w:space="0" w:color="FFFFFF"/>
                    <w:start w:val="single" w:sz="4" w:space="0" w:color="FFFFFF"/>
                    <w:bottom w:val="single" w:sz="4" w:space="0" w:color="FFFFFF"/>
                    <w:end w:val="single" w:sz="4" w:space="0" w:color="FFFFFF"/>
                    <w:insideH w:val="single" w:sz="4" w:space="0" w:color="FFFFFF"/>
                    <w:insideV w:val="single" w:sz="4" w:space="0" w:color="FFFFFF"/>
                  </w:tcBorders>
                  <w:shd w:fill="5B9BD5" w:val="clear"/>
                  <w:tcMar>
                    <w:start w:w="100" w:type="dxa"/>
                  </w:tcMar>
                </w:tcPr>
                <w:p>
                  <w:pPr>
                    <w:pStyle w:val="Normal"/>
                    <w:pBdr/>
                    <w:shd w:fill="5B9BD5" w:val="clear"/>
                    <w:spacing w:before="0" w:after="0"/>
                    <w:ind w:start="0" w:end="0" w:hanging="0"/>
                    <w:rPr>
                      <w:sz w:val="20"/>
                      <w:b/>
                      <w:shd w:fill="5B9BD5" w:val="clear"/>
                      <w:rFonts w:ascii="Arial" w:hAnsi="Arial"/>
                      <w:color w:val="F6F6F6"/>
                      <w:lang w:val="zxx" w:eastAsia="zxx" w:bidi="zxx"/>
                    </w:rPr>
                  </w:pPr>
                  <w:r>
                    <w:rPr>
                      <w:rFonts w:ascii="Arial" w:hAnsi="Arial"/>
                      <w:b/>
                      <w:color w:val="F6F6F6"/>
                      <w:sz w:val="20"/>
                      <w:shd w:fill="5B9BD5" w:val="clear"/>
                    </w:rPr>
                    <w:t>Row 3</w:t>
                  </w:r>
                  <w:r/>
                </w:p>
              </w:tc>
              <w:tc>
                <w:tcPr>
                  <w:tcW w:w="2267" w:type="dxa"/>
                  <w:tcBorders>
                    <w:top w:val="single" w:sz="4" w:space="0" w:color="FFFFFF"/>
                    <w:start w:val="single" w:sz="4" w:space="0" w:color="FFFFFF"/>
                    <w:bottom w:val="single" w:sz="4" w:space="0" w:color="FFFFFF"/>
                    <w:end w:val="single" w:sz="4" w:space="0" w:color="FFFFFF"/>
                    <w:insideH w:val="single" w:sz="4" w:space="0" w:color="FFFFFF"/>
                    <w:insideV w:val="single" w:sz="4" w:space="0" w:color="FFFFFF"/>
                  </w:tcBorders>
                  <w:shd w:fill="BDD6EE" w:val="clear"/>
                  <w:tcMar>
                    <w:start w:w="100" w:type="dxa"/>
                  </w:tcMar>
                </w:tcPr>
                <w:p>
                  <w:pPr>
                    <w:pStyle w:val="Normal"/>
                    <w:pBdr/>
                    <w:shd w:fill="BDD6EE" w:val="clear"/>
                    <w:spacing w:before="0" w:after="0"/>
                    <w:ind w:start="0" w:end="0" w:hanging="0"/>
                    <w:rPr>
                      <w:sz w:val="20"/>
                      <w:shd w:fill="BDD6EE" w:val="clear"/>
                      <w:rFonts w:ascii="Arial" w:hAnsi="Arial"/>
                      <w:color w:val="333333"/>
                      <w:lang w:val="zxx" w:eastAsia="zxx" w:bidi="zxx"/>
                    </w:rPr>
                  </w:pPr>
                  <w:r>
                    <w:rPr>
                      <w:rFonts w:ascii="Arial" w:hAnsi="Arial"/>
                      <w:color w:val="333333"/>
                      <w:sz w:val="20"/>
                      <w:shd w:fill="BDD6EE" w:val="clear"/>
                    </w:rPr>
                    <w:t>C_3_1</w:t>
                  </w:r>
                  <w:r/>
                </w:p>
              </w:tc>
              <w:tc>
                <w:tcPr>
                  <w:tcW w:w="2269" w:type="dxa"/>
                  <w:tcBorders>
                    <w:top w:val="single" w:sz="4" w:space="0" w:color="FFFFFF"/>
                    <w:start w:val="single" w:sz="4" w:space="0" w:color="FFFFFF"/>
                    <w:bottom w:val="single" w:sz="4" w:space="0" w:color="FFFFFF"/>
                    <w:end w:val="single" w:sz="4" w:space="0" w:color="FFFFFF"/>
                    <w:insideH w:val="single" w:sz="4" w:space="0" w:color="FFFFFF"/>
                    <w:insideV w:val="single" w:sz="4" w:space="0" w:color="FFFFFF"/>
                  </w:tcBorders>
                  <w:shd w:fill="BDD6EE" w:val="clear"/>
                  <w:tcMar>
                    <w:start w:w="100" w:type="dxa"/>
                  </w:tcMar>
                </w:tcPr>
                <w:p>
                  <w:pPr>
                    <w:pStyle w:val="Normal"/>
                    <w:pBdr/>
                    <w:shd w:fill="BDD6EE" w:val="clear"/>
                    <w:spacing w:before="0" w:after="0"/>
                    <w:ind w:start="0" w:end="0" w:hanging="0"/>
                    <w:rPr>
                      <w:sz w:val="20"/>
                      <w:shd w:fill="BDD6EE" w:val="clear"/>
                      <w:rFonts w:ascii="Arial" w:hAnsi="Arial"/>
                      <w:color w:val="333333"/>
                      <w:lang w:val="zxx" w:eastAsia="zxx" w:bidi="zxx"/>
                    </w:rPr>
                  </w:pPr>
                  <w:r>
                    <w:rPr>
                      <w:rFonts w:ascii="Arial" w:hAnsi="Arial"/>
                      <w:color w:val="333333"/>
                      <w:sz w:val="20"/>
                      <w:shd w:fill="BDD6EE" w:val="clear"/>
                    </w:rPr>
                    <w:t>C_3_2</w:t>
                  </w:r>
                  <w:r/>
                </w:p>
              </w:tc>
            </w:tr>
          </w:tbl>
          <w:p/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178</TotalTime>
  <Application>LibreOffice/4.3.4.1$Windows_x86 LibreOffice_project/bc356b2f991740509f321d70e4512a6a54c5f243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es-ES</dc:language>
  <cp:lastModifiedBy>Eduardo Ramos</cp:lastModifiedBy>
  <dcterms:modified xsi:type="dcterms:W3CDTF">2015-01-02T13:58:39Z</dcterms:modified>
  <cp:revision>5</cp:revision>
</cp:coreProperties>
</file>