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8504" w:type="dxa"/>
        <w:jc w:val="left"/>
        <w:tblInd w:w="135" w:type="dxa"/>
        <w:tblBorders>
          <w:top w:val="single" w:sz="12" w:space="0" w:color="FF0000"/>
          <w:left w:val="single" w:sz="12" w:space="0" w:color="FF0000"/>
          <w:bottom w:val="single" w:sz="12" w:space="0" w:color="FF0000"/>
          <w:insideH w:val="single" w:sz="12" w:space="0" w:color="FF0000"/>
          <w:right w:val="single" w:sz="12" w:space="0" w:color="FF0000"/>
          <w:insideV w:val="single" w:sz="12" w:space="0" w:color="FF0000"/>
        </w:tblBorders>
        <w:tblCellMar>
          <w:top w:w="15" w:type="dxa"/>
          <w:left w:w="120" w:type="dxa"/>
          <w:bottom w:w="15" w:type="dxa"/>
          <w:right w:w="135" w:type="dxa"/>
        </w:tblCellMar>
      </w:tblPr>
      <w:tblGrid>
        <w:gridCol w:w="4251"/>
        <w:gridCol w:w="4253"/>
      </w:tblGrid>
      <w:tr>
        <w:trPr>
          <w:cantSplit w:val="false"/>
        </w:trPr>
        <w:tc>
          <w:tcPr>
            <w:tcW w:w="42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insideH w:val="single" w:sz="12" w:space="0" w:color="FF0000"/>
              <w:right w:val="single" w:sz="12" w:space="0" w:color="FF0000"/>
              <w:insideV w:val="single" w:sz="12" w:space="0" w:color="FF0000"/>
            </w:tcBorders>
            <w:shd w:fill="B70000" w:val="clear"/>
            <w:tcMar>
              <w:left w:w="120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B70000" w:val="clear"/>
              <w:spacing w:before="45" w:after="45"/>
              <w:ind w:left="45" w:right="45" w:hanging="0"/>
              <w:rPr>
                <w:rFonts w:ascii="Verdana" w:hAnsi="Verdana"/>
                <w:b/>
                <w:color w:val="FFFFFF"/>
                <w:sz w:val="20"/>
                <w:shd w:fill="B70000" w:val="clear"/>
              </w:rPr>
            </w:pPr>
            <w:r>
              <w:rPr>
                <w:rFonts w:ascii="Verdana" w:hAnsi="Verdana"/>
                <w:b/>
                <w:color w:val="FFFFFF"/>
                <w:sz w:val="20"/>
                <w:shd w:fill="B70000" w:val="clear"/>
              </w:rPr>
              <w:t>Item Name</w:t>
            </w:r>
          </w:p>
        </w:tc>
        <w:tc>
          <w:tcPr>
            <w:tcW w:w="4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insideH w:val="single" w:sz="12" w:space="0" w:color="FF0000"/>
              <w:right w:val="single" w:sz="12" w:space="0" w:color="FF0000"/>
              <w:insideV w:val="single" w:sz="12" w:space="0" w:color="FF0000"/>
            </w:tcBorders>
            <w:shd w:fill="B70000" w:val="clear"/>
            <w:tcMar>
              <w:left w:w="120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B70000" w:val="clear"/>
              <w:spacing w:before="45" w:after="45"/>
              <w:ind w:left="45" w:right="45" w:hanging="0"/>
              <w:jc w:val="right"/>
              <w:rPr>
                <w:rFonts w:ascii="Verdana" w:hAnsi="Verdana"/>
                <w:b/>
                <w:color w:val="FFFFFF"/>
                <w:sz w:val="20"/>
                <w:shd w:fill="B70000" w:val="clear"/>
              </w:rPr>
            </w:pPr>
            <w:r>
              <w:rPr>
                <w:rFonts w:ascii="Verdana" w:hAnsi="Verdana"/>
                <w:b/>
                <w:color w:val="FFFFFF"/>
                <w:sz w:val="20"/>
                <w:shd w:fill="B70000" w:val="clear"/>
              </w:rPr>
              <w:t>Price($)</w:t>
            </w:r>
          </w:p>
        </w:tc>
      </w:tr>
      <w:tr>
        <w:trPr>
          <w:cantSplit w:val="false"/>
        </w:trPr>
        <w:tc>
          <w:tcPr>
            <w:tcW w:w="4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0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0" w:val="clear"/>
              </w:rPr>
              <w:t>First item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356.45</w:t>
            </w:r>
          </w:p>
        </w:tc>
      </w:tr>
      <w:tr>
        <w:trPr>
          <w:cantSplit w:val="false"/>
        </w:trPr>
        <w:tc>
          <w:tcPr>
            <w:tcW w:w="4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0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0" w:val="clear"/>
              </w:rPr>
              <w:t>Second item</w:t>
            </w:r>
          </w:p>
        </w:tc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145.33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auto"/>
    <w:pitch w:val="default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