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fill="737373" w:val="clear"/>
        <w:ind w:left="3119" w:hanging="0"/>
      </w:pPr>
      <w:r>
        <w:rPr/>
        <w:br/>
        <w:br/>
        <w:br/>
        <w:br/>
        <w:br/>
        <w:br/>
        <w:br/>
        <w:br/>
        <w:br/>
        <w:t xml:space="preserve"> </w:t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1530" cy="1013523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760" cy="10134720"/>
                        </a:xfrm>
                      </wpg:grpSpPr>
                      <wpg:grpSp>
                        <wpg:cNvGrpSpPr/>
                        <wpg:grpSpPr>
                          <a:xfrm>
                            <a:off x="0" y="720"/>
                            <a:ext cx="7160760" cy="10134000"/>
                          </a:xfrm>
                        </wpg:grpSpPr>
                        <wps:wsp>
                          <wps:cNvSpPr/>
                          <wps:spPr>
                            <a:xfrm>
                              <a:off x="11520" y="0"/>
                              <a:ext cx="7149600" cy="10134000"/>
                            </a:xfrm>
                            <a:prstGeom prst="rect">
                              <a:avLst/>
                            </a:prstGeom>
                            <a:blipFill>
                              <a:blip r:embed="rId2"/>
                              <a:tile/>
                            </a:blip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29240" y="0"/>
                              <a:ext cx="5231880" cy="10134000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2035080"/>
                              <a:ext cx="1928520" cy="4093200"/>
                            </a:xfrm>
                          </wpg:grpSpPr>
                          <wps:wsp>
                            <wps:cNvSpPr/>
                            <wps:spPr>
                              <a:xfrm flipH="1">
                                <a:off x="964440" y="2047320"/>
                                <a:ext cx="964080" cy="10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c0de">
                                  <a:alpha val="8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64440" y="1023480"/>
                                <a:ext cx="964080" cy="10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c0de">
                                  <a:alpha val="5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1023480"/>
                                <a:ext cx="964080" cy="10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c0de">
                                  <a:alpha val="8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0"/>
                                <a:ext cx="964080" cy="10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c0de">
                                  <a:alpha val="5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0" y="2047320"/>
                                <a:ext cx="964080" cy="10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c0de">
                                  <a:alpha val="5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>
                                <a:off x="964440" y="3070080"/>
                                <a:ext cx="964080" cy="10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c0de">
                                  <a:alpha val="50000"/>
                                </a:srgbClr>
                              </a:solidFill>
                              <a:ln w="1260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 flipH="1">
                              <a:off x="1461600" y="0"/>
                              <a:ext cx="964080" cy="10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ind w:firstLine="113"/>
                                </w:pPr>
                                <w:r>
                                  <w:rPr>
                                    <w:sz w:val="48"/>
                                    <w:szCs w:val="48"/>
                                    <w:color w:val="C0504D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anchor="b"/>
                        </wps:wsp>
                      </wpg:grpSp>
                      <wpg:grpSp>
                        <wpg:cNvGrpSpPr/>
                        <wpg:grpSpPr>
                          <a:xfrm rot="10800000">
                            <a:off x="0" y="0"/>
                            <a:ext cx="482040" cy="511200"/>
                          </a:xfrm>
                        </wpg:grpSpPr>
                        <wps:wsp>
                          <wps:cNvSpPr/>
                          <wps:spPr>
                            <a:xfrm flipV="1">
                              <a:off x="0" y="254160"/>
                              <a:ext cx="240840" cy="2570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0"/>
                              <a:ext cx="240840" cy="257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41200" y="0"/>
                              <a:ext cx="240840" cy="2570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.7pt;margin-top:21.9pt;width:563.85pt;height:798.05pt" coordorigin="314,438" coordsize="11277,15961">
                <v:group id="shape_0" alt="Group 2" style="position:absolute;left:314;top:440;width:11277;height:15959">
                  <v:shape id="shape_0" ID="Rectangle 3" stroked="t" style="position:absolute;left:332;top:440;width:11258;height:15958;mso-position-horizontal:center;mso-position-horizontal-relative:page;mso-position-vertical:center;mso-position-vertical-relative:page">
                    <w10:wrap type="none"/>
                    <v:imagedata type="tile" color2="black" r:id="rId3" o:detectmouseclick="t"/>
                    <v:stroke color="white" weight="12600" joinstyle="miter" endcap="flat"/>
                  </v:shape>
                  <v:shape id="shape_0" ID="Rectangle 4" fillcolor="#737373" stroked="t" style="position:absolute;left:3352;top:440;width:8238;height:15958;mso-position-horizontal:center;mso-position-horizontal-relative:page;mso-position-vertical:center;mso-position-vertical-relative:page">
                    <w10:wrap type="none"/>
                    <v:fill type="solid" color2="#8c8c8c" o:detectmouseclick="t"/>
                    <v:stroke color="white" weight="12600" joinstyle="miter" endcap="flat"/>
                  </v:shape>
                  <v:group id="shape_0" alt="Group 5" style="position:absolute;left:314;top:3645;width:3037;height:6446">
                    <v:shape id="shape_0" ID="Rectangle 6" fillcolor="#a7c0de" stroked="t" style="position:absolute;left:1833;top:6869;width:1517;height:1610;flip:x;mso-position-horizontal:center;mso-position-horizontal-relative:page;mso-position-vertical:center;mso-position-vertical-relative:page">
                      <w10:wrap type="none"/>
                      <v:fill type="solid" color2="#583f21" o:detectmouseclick="t" opacity="0.79"/>
                      <v:stroke color="white" weight="12600" joinstyle="miter" endcap="flat"/>
                    </v:shape>
                    <v:shape id="shape_0" ID="Rectangle 7" fillcolor="#a7c0de" stroked="t" style="position:absolute;left:1833;top:5257;width:1517;height:1610;flip:x;mso-position-horizontal:center;mso-position-horizontal-relative:page;mso-position-vertical:center;mso-position-vertical-relative:page">
                      <w10:wrap type="none"/>
                      <v:fill type="solid" color2="#583f21" o:detectmouseclick="t" opacity="0.5"/>
                      <v:stroke color="white" weight="12600" joinstyle="miter" endcap="flat"/>
                    </v:shape>
                    <v:shape id="shape_0" ID="Rectangle 8" fillcolor="#a7c0de" stroked="t" style="position:absolute;left:314;top:5257;width:1517;height:1610;flip:x;mso-position-horizontal:center;mso-position-horizontal-relative:page;mso-position-vertical:center;mso-position-vertical-relative:page">
                      <w10:wrap type="none"/>
                      <v:fill type="solid" color2="#583f21" o:detectmouseclick="t" opacity="0.79"/>
                      <v:stroke color="white" weight="12600" joinstyle="miter" endcap="flat"/>
                    </v:shape>
                    <v:shape id="shape_0" ID="Rectangle 9" fillcolor="#a7c0de" stroked="t" style="position:absolute;left:314;top:3645;width:1517;height:1610;flip:x;mso-position-horizontal:center;mso-position-horizontal-relative:page;mso-position-vertical:center;mso-position-vertical-relative:page">
                      <w10:wrap type="none"/>
                      <v:fill type="solid" color2="#583f21" o:detectmouseclick="t" opacity="0.5"/>
                      <v:stroke color="white" weight="12600" joinstyle="miter" endcap="flat"/>
                    </v:shape>
                    <v:shape id="shape_0" ID="Rectangle 10" fillcolor="#a7c0de" stroked="t" style="position:absolute;left:314;top:6869;width:1517;height:1610;flip:x;mso-position-horizontal:center;mso-position-horizontal-relative:page;mso-position-vertical:center;mso-position-vertical-relative:page">
                      <w10:wrap type="none"/>
                      <v:fill type="solid" color2="#583f21" o:detectmouseclick="t" opacity="0.5"/>
                      <v:stroke color="white" weight="12600" joinstyle="miter" endcap="flat"/>
                    </v:shape>
                    <v:shape id="shape_0" ID="Rectangle 11" fillcolor="#a7c0de" stroked="t" style="position:absolute;left:1833;top:8480;width:1517;height:1610;flip:x;mso-position-horizontal:center;mso-position-horizontal-relative:page;mso-position-vertical:center;mso-position-vertical-relative:page">
                      <w10:wrap type="none"/>
                      <v:fill type="solid" color2="#583f21" o:detectmouseclick="t" opacity="0.5"/>
                      <v:stroke color="white" weight="12600" joinstyle="miter" endcap="flat"/>
                    </v:shape>
                  </v:group>
                  <v:shape id="shape_0" ID="Rectangle 12" fillcolor="white" stroked="t" style="position:absolute;left:2616;top:440;width:1517;height:1610;flip:x;mso-position-horizontal:center;mso-position-horizontal-relative:page;mso-position-vertical:center;mso-position-vertical-relative:page">
                    <v:textbox>
                      <w:txbxContent>
                        <w:p>
                          <w:pPr>
                            <w:bidi w:val="0"/>
                            <w:ind w:firstLine="113"/>
                          </w:pPr>
                          <w:r>
                            <w:rPr>
                              <w:sz w:val="48"/>
                              <w:szCs w:val="48"/>
                              <w:color w:val="C0504D"/>
                            </w:rPr>
                            <w:t>2014</w:t>
                          </w:r>
                        </w:p>
                      </w:txbxContent>
                    </v:textbox>
                    <w10:wrap type="square"/>
                    <v:fill type="solid" color2="black" o:detectmouseclick="t"/>
                    <v:stroke color="white" weight="12600" joinstyle="miter" endcap="flat"/>
                  </v:shape>
                </v:group>
                <v:group id="shape_0" alt="Group 14" style="position:absolute;left:314;top:438;width:759;height:806">
                  <v:shape id="shape_0" ID="Rectangle 15" fillcolor="#bfbfbf" stroked="t" style="position:absolute;left:314;top:839;width:378;height:404;flip:y;mso-position-horizontal:center;mso-position-horizontal-relative:page;mso-position-vertical:center;mso-position-vertical-relative:page">
                    <w10:wrap type="none"/>
                    <v:fill type="solid" color2="#404040" o:detectmouseclick="t" opacity="0.5"/>
                    <v:stroke color="white" weight="12600" joinstyle="miter" endcap="flat"/>
                  </v:shape>
                  <v:shape id="shape_0" ID="Rectangle 16" fillcolor="white" stroked="t" style="position:absolute;left:314;top:439;width:378;height:404;flip:y;mso-position-horizontal:center;mso-position-horizontal-relative:page;mso-position-vertical:center;mso-position-vertical-relative:page">
                    <w10:wrap type="none"/>
                    <v:fill type="solid" color2="black" o:detectmouseclick="t"/>
                    <v:stroke color="white" weight="12600" joinstyle="miter" endcap="flat"/>
                  </v:shape>
                  <v:shape id="shape_0" ID="Rectangle 17" fillcolor="#bfbfbf" stroked="t" style="position:absolute;left:694;top:439;width:378;height:404;flip:y;mso-position-horizontal:center;mso-position-horizontal-relative:page;mso-position-vertical:center;mso-position-vertical-relative:page">
                    <w10:wrap type="none"/>
                    <v:fill type="solid" color2="#404040" o:detectmouseclick="t" opacity="0.5"/>
                    <v:stroke color="white" weight="12600" joinstyle="miter" endcap="flat"/>
                  </v:shape>
                </v:group>
              </v:group>
            </w:pict>
          </mc:Fallback>
        </mc:AlternateContent>
      </w:r>
      <w:r>
        <w:rPr>
          <w:rStyle w:val="DefaultParagraphFont"/>
          <w:color w:val="FFFFFF"/>
          <w:sz w:val="80"/>
          <w:szCs w:val="80"/>
        </w:rPr>
        <w:t>HTML52PDF</w:t>
      </w:r>
      <w:r>
        <w:rPr/>
        <w:br/>
        <w:t xml:space="preserve"> </w:t>
      </w:r>
      <w:r>
        <w:rPr>
          <w:rStyle w:val="DefaultParagraphFont"/>
          <w:color w:val="FFFFFF"/>
          <w:sz w:val="32"/>
          <w:szCs w:val="32"/>
        </w:rPr>
        <w:t xml:space="preserve"> by No-nonsense Labs</w:t>
      </w:r>
      <w:r>
        <w:br w:type="page"/>
      </w:r>
      <w:r/>
    </w:p>
    <w:p>
      <w:pPr>
        <w:pStyle w:val="LONormal"/>
        <w:rPr/>
      </w:pPr>
      <w:r>
        <w:rPr/>
      </w:r>
      <w:r/>
    </w:p>
    <w:p>
      <w:pPr>
        <w:pStyle w:val="Normal"/>
        <w:numPr>
          <w:ilvl w:val="0"/>
          <w:numId w:val="0"/>
        </w:numPr>
        <w:pBdr/>
        <w:spacing w:before="500" w:after="0"/>
        <w:outlineLvl w:val="0"/>
        <w:rPr>
          <w:sz w:val="32"/>
          <w:rFonts w:ascii="Arial" w:hAnsi="Arial"/>
          <w:color w:val="2E74B5"/>
        </w:rPr>
      </w:pPr>
      <w:r>
        <w:rPr>
          <w:rFonts w:ascii="Arial" w:hAnsi="Arial"/>
          <w:color w:val="2E74B5"/>
          <w:sz w:val="32"/>
        </w:rPr>
        <w:t>Sample document</w:t>
      </w:r>
      <w:r/>
    </w:p>
    <w:p>
      <w:pPr>
        <w:pStyle w:val="Normal"/>
        <w:pBdr/>
        <w:spacing w:before="200" w:after="200"/>
        <w:ind w:left="800" w:right="800" w:hanging="0"/>
        <w:jc w:val="both"/>
      </w:pPr>
      <w:r>
        <w:rPr>
          <w:rFonts w:ascii="Arial" w:hAnsi="Arial"/>
          <w:b/>
          <w:sz w:val="20"/>
        </w:rPr>
        <w:t>Summary.</w:t>
      </w:r>
      <w:r>
        <w:rPr>
          <w:rFonts w:ascii="Arial" w:hAnsi="Arial"/>
          <w:sz w:val="20"/>
        </w:rPr>
        <w:t xml:space="preserve"> This is a document created out from HTML5 and CSS code. The document includes a few standard document elements to better illustrate the package functionality.</w:t>
      </w:r>
      <w:r/>
    </w:p>
    <w:p>
      <w:pPr>
        <w:pStyle w:val="Normal"/>
        <w:numPr>
          <w:ilvl w:val="0"/>
          <w:numId w:val="0"/>
        </w:numPr>
        <w:pBdr/>
        <w:spacing w:before="500" w:after="100"/>
        <w:ind w:left="0" w:right="0" w:hanging="0"/>
        <w:outlineLvl w:val="1"/>
        <w:rPr>
          <w:sz w:val="26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</w:rPr>
        <w:t>Some random content</w:t>
      </w:r>
      <w:r/>
    </w:p>
    <w:p>
      <w:pPr>
        <w:pStyle w:val="Normal"/>
        <w:pBdr/>
        <w:spacing w:before="0" w:after="200"/>
      </w:pPr>
      <w:r>
        <w:rPr>
          <w:rFonts w:ascii="Arial" w:hAnsi="Arial"/>
          <w:sz w:val="20"/>
        </w:rPr>
        <w:t>This is a paragraph where we are going to include a couple of elements. Here we include a footnote</w:t>
      </w:r>
      <w:r>
        <w:rPr>
          <w:rStyle w:val="Note"/>
          <w:rStyle w:val="Note"/>
          <w:rFonts w:ascii="Arial" w:hAnsi="Arial"/>
          <w:sz w:val="20"/>
        </w:rPr>
        <w:footnoteReference w:id="2"/>
      </w:r>
      <w:r>
        <w:rPr>
          <w:rFonts w:ascii="Arial" w:hAnsi="Arial"/>
          <w:sz w:val="20"/>
        </w:rPr>
        <w:t xml:space="preserve"> and also a link to </w:t>
      </w:r>
      <w:hyperlink r:id="rId4" w:tgtFrame="_blank">
        <w:r>
          <w:rPr>
            <w:rStyle w:val="EnlacedeInternet"/>
            <w:rFonts w:ascii="Arial" w:hAnsi="Arial"/>
            <w:color w:val="0000FF"/>
            <w:sz w:val="20"/>
            <w:u w:val="single"/>
          </w:rPr>
          <w:t>HTML52PDF</w:t>
        </w:r>
      </w:hyperlink>
      <w:r>
        <w:rPr>
          <w:rFonts w:ascii="Arial" w:hAnsi="Arial"/>
          <w:sz w:val="20"/>
        </w:rPr>
        <w:t xml:space="preserve"> website.</w:t>
      </w:r>
      <w:r/>
    </w:p>
    <w:p>
      <w:pPr>
        <w:pStyle w:val="Normal"/>
        <w:pBdr/>
        <w:spacing w:before="0" w:after="200"/>
        <w:jc w:val="center"/>
      </w:pPr>
      <w:r>
        <w:rPr>
          <w:rFonts w:ascii="Arial" w:hAnsi="Arial"/>
          <w:sz w:val="20"/>
        </w:rPr>
        <w:drawing>
          <wp:inline distT="0" distB="0" distL="0" distR="0">
            <wp:extent cx="3657600" cy="171894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numPr>
          <w:ilvl w:val="0"/>
          <w:numId w:val="0"/>
        </w:numPr>
        <w:pBdr/>
        <w:spacing w:before="500" w:after="100"/>
        <w:ind w:left="0" w:right="0" w:hanging="0"/>
        <w:outlineLvl w:val="1"/>
        <w:rPr>
          <w:sz w:val="26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</w:rPr>
        <w:t>A nice table</w:t>
      </w:r>
      <w:r/>
    </w:p>
    <w:p>
      <w:pPr>
        <w:pStyle w:val="Normal"/>
        <w:pBdr/>
        <w:spacing w:before="0" w:after="200"/>
        <w:rPr>
          <w:sz w:val="20"/>
          <w:rFonts w:ascii="Arial" w:hAnsi="Arial"/>
        </w:rPr>
      </w:pPr>
      <w:r>
        <w:rPr>
          <w:rFonts w:ascii="Arial" w:hAnsi="Arial"/>
          <w:sz w:val="20"/>
        </w:rPr>
        <w:t>Let us include a nicely formatted table:</w:t>
      </w:r>
      <w:r/>
    </w:p>
    <w:tbl>
      <w:tblPr>
        <w:tblW w:w="6803" w:type="dxa"/>
        <w:jc w:val="center"/>
        <w:tblInd w:w="0" w:type="dxa"/>
        <w:tblBorders/>
        <w:tblCellMar>
          <w:top w:w="45" w:type="dxa"/>
          <w:left w:w="105" w:type="dxa"/>
          <w:bottom w:w="45" w:type="dxa"/>
          <w:right w:w="105" w:type="dxa"/>
        </w:tblCellMar>
      </w:tblPr>
      <w:tblGrid>
        <w:gridCol w:w="2267"/>
        <w:gridCol w:w="2267"/>
        <w:gridCol w:w="2269"/>
      </w:tblGrid>
      <w:tr>
        <w:trPr>
          <w:tblHeader w:val="true"/>
        </w:trPr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First Column</w:t>
            </w:r>
            <w:r/>
          </w:p>
        </w:tc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Second Column</w:t>
            </w:r>
            <w:r/>
          </w:p>
        </w:tc>
        <w:tc>
          <w:tcPr>
            <w:tcW w:w="2269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Third Column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1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2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lef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left="0" w:right="0" w:hanging="0"/>
              <w:rPr>
                <w:sz w:val="20"/>
                <w:shd w:fill="DEEAF6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lef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left="0" w:right="0" w:hanging="0"/>
              <w:rPr>
                <w:sz w:val="20"/>
                <w:shd w:fill="DEEAF6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3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C_3_2</w:t>
            </w:r>
            <w:r/>
          </w:p>
        </w:tc>
      </w:tr>
    </w:tbl>
    <w:p>
      <w:pPr>
        <w:pStyle w:val="Normal"/>
        <w:numPr>
          <w:ilvl w:val="0"/>
          <w:numId w:val="0"/>
        </w:numPr>
        <w:pBdr/>
        <w:spacing w:before="500" w:after="100"/>
        <w:ind w:left="0" w:right="0" w:hanging="0"/>
        <w:outlineLvl w:val="1"/>
        <w:rPr>
          <w:sz w:val="26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</w:rPr>
        <w:t>A nested list</w:t>
      </w:r>
      <w:r/>
    </w:p>
    <w:p>
      <w:pPr>
        <w:pStyle w:val="Normal"/>
        <w:pBdr/>
        <w:spacing w:before="0" w:after="200"/>
        <w:rPr>
          <w:sz w:val="20"/>
          <w:rFonts w:ascii="Arial" w:hAnsi="Arial"/>
        </w:rPr>
      </w:pPr>
      <w:r>
        <w:rPr>
          <w:rFonts w:ascii="Arial" w:hAnsi="Arial"/>
          <w:sz w:val="20"/>
        </w:rPr>
        <w:t>In order to finish the example a nested list:</w:t>
      </w:r>
      <w:r/>
    </w:p>
    <w:p>
      <w:pPr>
        <w:pStyle w:val="Normal"/>
        <w:numPr>
          <w:ilvl w:val="0"/>
          <w:numId w:val="2"/>
        </w:numPr>
        <w:spacing w:before="0" w:after="100"/>
      </w:pPr>
      <w:r>
        <w:rPr>
          <w:rFonts w:ascii="Arial" w:hAnsi="Arial"/>
          <w:sz w:val="20"/>
        </w:rPr>
        <w:t xml:space="preserve">This item has a </w:t>
      </w:r>
      <w:r>
        <w:rPr>
          <w:rFonts w:ascii="Arial" w:hAnsi="Arial"/>
          <w:b/>
          <w:sz w:val="20"/>
        </w:rPr>
        <w:t>sublist</w:t>
      </w:r>
      <w:r>
        <w:rPr>
          <w:rFonts w:ascii="Arial" w:hAnsi="Arial"/>
          <w:sz w:val="20"/>
        </w:rPr>
        <w:t>:</w:t>
      </w:r>
      <w:r/>
    </w:p>
    <w:p>
      <w:pPr>
        <w:pStyle w:val="Normal"/>
        <w:numPr>
          <w:ilvl w:val="1"/>
          <w:numId w:val="2"/>
        </w:numPr>
        <w:spacing w:before="0" w:after="100"/>
        <w:rPr>
          <w:sz w:val="20"/>
          <w:i/>
          <w:rFonts w:ascii="Arial" w:hAnsi="Arial"/>
          <w:color w:val="555555"/>
        </w:rPr>
      </w:pPr>
      <w:r>
        <w:rPr>
          <w:rFonts w:ascii="Arial" w:hAnsi="Arial"/>
          <w:i/>
          <w:color w:val="555555"/>
          <w:sz w:val="20"/>
        </w:rPr>
        <w:t>Subitem 1.</w:t>
      </w:r>
      <w:r/>
    </w:p>
    <w:p>
      <w:pPr>
        <w:pStyle w:val="Normal"/>
        <w:numPr>
          <w:ilvl w:val="1"/>
          <w:numId w:val="2"/>
        </w:numPr>
        <w:spacing w:before="0" w:after="100"/>
        <w:rPr>
          <w:sz w:val="20"/>
          <w:i/>
          <w:rFonts w:ascii="Arial" w:hAnsi="Arial"/>
          <w:color w:val="555555"/>
        </w:rPr>
      </w:pPr>
      <w:r>
        <w:rPr>
          <w:rFonts w:ascii="Arial" w:hAnsi="Arial"/>
          <w:i/>
          <w:color w:val="555555"/>
          <w:sz w:val="20"/>
        </w:rPr>
        <w:t>Subitem 2.</w:t>
      </w:r>
      <w:r/>
    </w:p>
    <w:p>
      <w:pPr>
        <w:pStyle w:val="Normal"/>
        <w:numPr>
          <w:ilvl w:val="0"/>
          <w:numId w:val="2"/>
        </w:numPr>
        <w:spacing w:before="0" w:after="100"/>
        <w:rPr>
          <w:sz w:val="20"/>
          <w:rFonts w:ascii="Arial" w:hAnsi="Arial"/>
        </w:rPr>
      </w:pPr>
      <w:r>
        <w:rPr>
          <w:rFonts w:ascii="Arial" w:hAnsi="Arial"/>
          <w:sz w:val="20"/>
        </w:rPr>
        <w:t>The final item.</w:t>
      </w:r>
      <w:r/>
    </w:p>
    <w:sectPr>
      <w:headerReference w:type="default" r:id="rId6"/>
      <w:headerReference w:type="first" r:id="rId7"/>
      <w:footerReference w:type="default" r:id="rId8"/>
      <w:footerReference w:type="first" r:id="rId9"/>
      <w:footnotePr>
        <w:numFmt w:val="decimal"/>
      </w:footnotePr>
      <w:type w:val="nextPage"/>
      <w:pgSz w:w="11906" w:h="16838"/>
      <w:pgMar w:left="1701" w:right="1701" w:header="708" w:top="1417" w:footer="0" w:bottom="708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ind w:left="170" w:hanging="170"/>
        <w:rPr>
          <w:sz w:val="18"/>
          <w:sz w:val="20"/>
          <w:szCs w:val="20"/>
          <w:rFonts w:ascii="Arial" w:hAnsi="Arial"/>
        </w:rPr>
      </w:pPr>
      <w:r>
        <w:rPr>
          <w:rFonts w:ascii="Arial" w:hAnsi="Arial"/>
          <w:sz w:val="18"/>
        </w:rPr>
        <w:footnoteRef/>
        <w:tab/>
        <w:t>To include a footnote is as simple as this.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115" w:type="dxa"/>
      <w:tblBorders>
        <w:bottom w:val="single" w:sz="4" w:space="0" w:color="943634"/>
        <w:insideH w:val="single" w:sz="4" w:space="0" w:color="943634"/>
      </w:tblBorders>
      <w:tblCellMar>
        <w:top w:w="72" w:type="dxa"/>
        <w:left w:w="115" w:type="dxa"/>
        <w:bottom w:w="72" w:type="dxa"/>
        <w:right w:w="115" w:type="dxa"/>
      </w:tblCellMar>
    </w:tblPr>
    <w:tblGrid>
      <w:gridCol w:w="2563"/>
      <w:gridCol w:w="5941"/>
    </w:tblGrid>
    <w:tr>
      <w:trPr/>
      <w:tc>
        <w:tcPr>
          <w:tcW w:w="2563" w:type="dxa"/>
          <w:tcBorders>
            <w:bottom w:val="single" w:sz="4" w:space="0" w:color="943634"/>
            <w:insideH w:val="single" w:sz="4" w:space="0" w:color="943634"/>
          </w:tcBorders>
          <w:shd w:fill="943634" w:val="clear"/>
          <w:vAlign w:val="bottom"/>
        </w:tcPr>
        <w:p>
          <w:pPr>
            <w:pStyle w:val="Normal1"/>
            <w:shd w:fill="943634" w:val="clear"/>
            <w:spacing w:before="0" w:after="0"/>
            <w:jc w:val="right"/>
          </w:pPr>
          <w:r>
            <w:rPr>
              <w:rStyle w:val="DefaultParagraphFont"/>
              <w:color w:val="FFFFFF"/>
            </w:rPr>
            <w:t>Custom Template</w:t>
          </w:r>
          <w:r>
            <w:rPr/>
            <w:t xml:space="preserve"> </w:t>
          </w:r>
          <w:r/>
        </w:p>
      </w:tc>
      <w:tc>
        <w:tcPr>
          <w:tcW w:w="5941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bottom"/>
        </w:tcPr>
        <w:p>
          <w:pPr>
            <w:pStyle w:val="Encabezamiento"/>
          </w:pPr>
          <w:r>
            <w:rPr>
              <w:rStyle w:val="DefaultParagraphFont"/>
              <w:b/>
              <w:bCs/>
              <w:sz w:val="24"/>
              <w:szCs w:val="24"/>
            </w:rPr>
            <w:t>HTML52PDF – No-nonsense labs</w:t>
          </w:r>
          <w:r>
            <w:rPr/>
            <w:t xml:space="preserve"> </w:t>
          </w:r>
          <w:r/>
        </w:p>
      </w:tc>
    </w:tr>
  </w:tbl>
  <w:p>
    <w:pPr>
      <w:pStyle w:val="Encabezamiento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76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do1">
    <w:name w:val="Encabezado 1"/>
    <w:basedOn w:val="LONormal"/>
    <w:next w:val="LONormal"/>
    <w:pPr>
      <w:keepLines/>
      <w:numPr>
        <w:ilvl w:val="0"/>
        <w:numId w:val="1"/>
      </w:numPr>
      <w:suppressAutoHyphens w:val="true"/>
      <w:spacing w:before="480" w:after="0"/>
      <w:outlineLvl w:val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Encabezado2">
    <w:name w:val="Encabezado 2"/>
    <w:basedOn w:val="LONormal"/>
    <w:next w:val="LONormal"/>
    <w:pPr>
      <w:keepLines/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Encabezado3">
    <w:name w:val="Encabezado 3"/>
    <w:basedOn w:val="LONormal"/>
    <w:next w:val="LONormal"/>
    <w:pPr>
      <w:keepLines/>
      <w:numPr>
        <w:ilvl w:val="2"/>
        <w:numId w:val="1"/>
      </w:numPr>
      <w:suppressAutoHyphens w:val="true"/>
      <w:spacing w:before="200" w:after="0"/>
      <w:outlineLvl w:val="2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>
    <w:name w:val="Default Paragraph Font"/>
    <w:rPr/>
  </w:style>
  <w:style w:type="character" w:styleId="Heading1Char">
    <w:name w:val="Heading 1 Char"/>
    <w:basedOn w:val="DefaultParagraphFont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basedOn w:val="DefaultParagraphFont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>
    <w:name w:val="Heading 3 Char"/>
    <w:basedOn w:val="DefaultParagraphFont"/>
    <w:rPr>
      <w:rFonts w:ascii="Cambria" w:hAnsi="Cambria" w:eastAsia="Times New Roman" w:cs="Times New Roman"/>
      <w:b/>
      <w:bCs/>
      <w:color w:val="4F81BD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sz w:val="14"/>
      <w:sz w:val="14"/>
      <w:vertAlign w:val="baseline"/>
    </w:rPr>
  </w:style>
  <w:style w:type="character" w:styleId="NoSpacingChar">
    <w:name w:val="No Spacing Char"/>
    <w:basedOn w:val="DefaultParagraphFont"/>
    <w:rPr>
      <w:rFonts w:eastAsia="Times New Roman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erChar1">
    <w:name w:val="Footer Char1"/>
    <w:basedOn w:val="DefaultParagraphFont"/>
    <w:rPr>
      <w:shd w:fill="FFFFFF" w:val="clear"/>
    </w:rPr>
  </w:style>
  <w:style w:type="character" w:styleId="Caracteresdenotaalpie">
    <w:name w:val="Caracteres de nota al pie"/>
    <w:rPr/>
  </w:style>
  <w:style w:type="character" w:styleId="HeaderChar1">
    <w:name w:val="Header Char1"/>
    <w:basedOn w:val="DefaultParagraphFont"/>
    <w:rPr>
      <w:shd w:fill="FFFFFF" w:val="clear"/>
    </w:rPr>
  </w:style>
  <w:style w:type="character" w:styleId="Html52pdfbullet">
    <w:name w:val="html52pdf_bullet"/>
    <w:rPr>
      <w:rFonts w:ascii="OpenSymbol" w:hAnsi="OpenSymbol" w:eastAsia="OpenSymbol" w:cs="OpenSymbol"/>
    </w:rPr>
  </w:style>
  <w:style w:type="character" w:styleId="Note">
    <w:name w:val="_note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Normal1">
    <w:name w:val="LO-Normal1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76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do">
    <w:name w:val="Encabezado"/>
    <w:basedOn w:val="Normal1"/>
    <w:next w:val="Cuerpodetexto"/>
    <w:pPr>
      <w:suppressAutoHyphens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uerpodetexto">
    <w:name w:val="Cuerpo de texto"/>
    <w:basedOn w:val="Normal1"/>
    <w:pPr>
      <w:suppressAutoHyphens w:val="true"/>
      <w:spacing w:lineRule="auto" w:line="288" w:before="0" w:after="140"/>
    </w:pPr>
    <w:rPr/>
  </w:style>
  <w:style w:type="paragraph" w:styleId="Piedepgina">
    <w:name w:val="Pie de página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LONormal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76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ListParagraph">
    <w:name w:val="List Paragraph"/>
    <w:basedOn w:val="LONormal"/>
    <w:pPr>
      <w:suppressAutoHyphens w:val="true"/>
      <w:ind w:left="720" w:hanging="0"/>
    </w:pPr>
    <w:rPr/>
  </w:style>
  <w:style w:type="paragraph" w:styleId="BalloonText">
    <w:name w:val="Balloon Text"/>
    <w:basedOn w:val="LONormal"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LONormal"/>
    <w:pPr>
      <w:suppressAutoHyphens w:val="true"/>
      <w:spacing w:lineRule="auto" w:line="240" w:before="0" w:after="0"/>
    </w:pPr>
    <w:rPr>
      <w:sz w:val="20"/>
      <w:szCs w:val="20"/>
    </w:rPr>
  </w:style>
  <w:style w:type="paragraph" w:styleId="NoSpacing">
    <w:name w:val="No Spacing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miento">
    <w:name w:val="Encabezamiento"/>
    <w:basedOn w:val="Normal1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OCHeading">
    <w:name w:val="TOC Heading"/>
    <w:basedOn w:val="Encabezado1"/>
    <w:next w:val="LONormal"/>
    <w:pPr>
      <w:numPr>
        <w:ilvl w:val="0"/>
        <w:numId w:val="0"/>
      </w:numPr>
      <w:suppressAutoHyphens w:val="true"/>
      <w:outlineLvl w:val="0"/>
    </w:pPr>
    <w:rPr/>
  </w:style>
  <w:style w:type="paragraph" w:styleId="TOC1">
    <w:name w:val="TOC 1"/>
    <w:basedOn w:val="LONormal"/>
    <w:next w:val="LONormal"/>
    <w:autoRedefine/>
    <w:pPr>
      <w:suppressAutoHyphens w:val="true"/>
      <w:spacing w:before="0" w:after="100"/>
    </w:pPr>
    <w:rPr/>
  </w:style>
  <w:style w:type="paragraph" w:styleId="TOC2">
    <w:name w:val="TOC 2"/>
    <w:basedOn w:val="LONormal"/>
    <w:next w:val="LONormal"/>
    <w:autoRedefine/>
    <w:pPr>
      <w:suppressAutoHyphens w:val="true"/>
      <w:spacing w:before="0" w:after="100"/>
      <w:ind w:left="220" w:hanging="0"/>
    </w:pPr>
    <w:rPr/>
  </w:style>
  <w:style w:type="paragraph" w:styleId="TOC3">
    <w:name w:val="TOC 3"/>
    <w:basedOn w:val="LONormal"/>
    <w:next w:val="LONormal"/>
    <w:autoRedefine/>
    <w:pPr>
      <w:suppressAutoHyphens w:val="true"/>
      <w:spacing w:before="0" w:after="100"/>
      <w:ind w:left="440" w:hanging="0"/>
    </w:pPr>
    <w:rPr/>
  </w:style>
  <w:style w:type="paragraph" w:styleId="Contenidodelatabla">
    <w:name w:val="Contenido de la tabla"/>
    <w:basedOn w:val="Normal1"/>
    <w:pPr>
      <w:suppressLineNumbers/>
      <w:suppressAutoHyphens w:val="true"/>
    </w:pPr>
    <w:rPr/>
  </w:style>
  <w:style w:type="paragraph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html52pdf.com/" TargetMode="External"/><Relationship Id="rId5" Type="http://schemas.openxmlformats.org/officeDocument/2006/relationships/image" Target="media/image3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2014-10-23T16:16:00Z</dcterms:created>
  <dc:creator>Windows User</dc:creator>
  <dc:language>es-ES</dc:language>
  <cp:lastModifiedBy>Eduardo Ramos</cp:lastModifiedBy>
  <dcterms:modified xsi:type="dcterms:W3CDTF">2014-10-23T16:16:00Z</dcterms:modified>
  <cp:revision>2</cp:revision>
  <dc:subject>No-nonsense labs</dc:subject>
  <dc:title>Plan de Negocio</dc:title>
</cp:coreProperties>
</file>